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7" w:type="dxa"/>
        <w:tblInd w:w="93" w:type="dxa"/>
        <w:tblLook w:val="04A0"/>
      </w:tblPr>
      <w:tblGrid>
        <w:gridCol w:w="2850"/>
        <w:gridCol w:w="2895"/>
        <w:gridCol w:w="1398"/>
        <w:gridCol w:w="4496"/>
        <w:gridCol w:w="2268"/>
      </w:tblGrid>
      <w:tr w:rsidR="000E14E5" w:rsidRPr="00B63662" w:rsidTr="008725EC">
        <w:trPr>
          <w:trHeight w:val="274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</w:tcPr>
          <w:p w:rsidR="00D93ED1" w:rsidRPr="00B63662" w:rsidRDefault="00D93ED1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B63662">
              <w:rPr>
                <w:rFonts w:ascii="Calibri" w:eastAsia="Times New Roman" w:hAnsi="Calibri" w:cs="Calibri"/>
                <w:b/>
                <w:lang w:eastAsia="en-GB"/>
              </w:rPr>
              <w:t>Work Item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93ED1" w:rsidRPr="00B63662" w:rsidRDefault="00D93ED1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B63662">
              <w:rPr>
                <w:rFonts w:ascii="Calibri" w:eastAsia="Times New Roman" w:hAnsi="Calibri" w:cs="Calibri"/>
                <w:b/>
                <w:lang w:eastAsia="en-GB"/>
              </w:rPr>
              <w:t>Description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93ED1" w:rsidRPr="00B63662" w:rsidRDefault="00D93ED1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B63662">
              <w:rPr>
                <w:rFonts w:ascii="Calibri" w:eastAsia="Times New Roman" w:hAnsi="Calibri" w:cs="Calibri"/>
                <w:b/>
                <w:lang w:eastAsia="en-GB"/>
              </w:rPr>
              <w:t>Status</w:t>
            </w: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93ED1" w:rsidRPr="00B63662" w:rsidRDefault="00D93ED1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B63662">
              <w:rPr>
                <w:rFonts w:ascii="Calibri" w:eastAsia="Times New Roman" w:hAnsi="Calibri" w:cs="Calibri"/>
                <w:b/>
                <w:lang w:eastAsia="en-GB"/>
              </w:rPr>
              <w:t>Progress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93ED1" w:rsidRPr="00B63662" w:rsidRDefault="00D93ED1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B63662">
              <w:rPr>
                <w:rFonts w:ascii="Calibri" w:eastAsia="Times New Roman" w:hAnsi="Calibri" w:cs="Calibri"/>
                <w:b/>
                <w:lang w:eastAsia="en-GB"/>
              </w:rPr>
              <w:t>Notes</w:t>
            </w:r>
            <w:r w:rsidR="0038493E">
              <w:rPr>
                <w:rFonts w:ascii="Calibri" w:eastAsia="Times New Roman" w:hAnsi="Calibri" w:cs="Calibri"/>
                <w:b/>
                <w:lang w:eastAsia="en-GB"/>
              </w:rPr>
              <w:t xml:space="preserve"> / nex</w:t>
            </w:r>
            <w:r w:rsidR="005F7D98">
              <w:rPr>
                <w:rFonts w:ascii="Calibri" w:eastAsia="Times New Roman" w:hAnsi="Calibri" w:cs="Calibri"/>
                <w:b/>
                <w:lang w:eastAsia="en-GB"/>
              </w:rPr>
              <w:t>t steps</w:t>
            </w:r>
          </w:p>
        </w:tc>
      </w:tr>
      <w:tr w:rsidR="000E14E5" w:rsidRPr="00D93ED1" w:rsidTr="008725EC">
        <w:trPr>
          <w:trHeight w:val="323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ED1" w:rsidRPr="00703D93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703D93">
              <w:rPr>
                <w:rFonts w:ascii="Calibri" w:eastAsia="Times New Roman" w:hAnsi="Calibri" w:cs="Calibri"/>
                <w:b/>
                <w:lang w:eastAsia="en-GB"/>
              </w:rPr>
              <w:t xml:space="preserve">C-HOBIC </w:t>
            </w:r>
          </w:p>
          <w:p w:rsidR="005F7D98" w:rsidRDefault="005F7D98" w:rsidP="00D93ED1">
            <w:pPr>
              <w:spacing w:after="0" w:line="240" w:lineRule="auto"/>
            </w:pPr>
            <w:r>
              <w:t>[</w:t>
            </w:r>
            <w:r w:rsidRPr="00B45FE5">
              <w:rPr>
                <w:rFonts w:ascii="Calibri" w:eastAsia="Calibri" w:hAnsi="Calibri" w:cs="Times New Roman"/>
              </w:rPr>
              <w:t>Canadian Health Outcomes for Better Information and Care</w:t>
            </w:r>
            <w:r>
              <w:t>]</w:t>
            </w:r>
          </w:p>
          <w:p w:rsidR="005F7D98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  <w:p w:rsidR="005F7D98" w:rsidRDefault="005F7D98" w:rsidP="00D93ED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C-HOBIC data set </w:t>
            </w:r>
            <w:r>
              <w:t xml:space="preserve">was </w:t>
            </w:r>
            <w:r>
              <w:rPr>
                <w:rFonts w:ascii="Calibri" w:eastAsia="Calibri" w:hAnsi="Calibri" w:cs="Times New Roman"/>
              </w:rPr>
              <w:t xml:space="preserve">approved as </w:t>
            </w:r>
            <w:r>
              <w:t xml:space="preserve">a </w:t>
            </w:r>
            <w:r>
              <w:rPr>
                <w:rFonts w:ascii="Calibri" w:eastAsia="Calibri" w:hAnsi="Calibri" w:cs="Times New Roman"/>
              </w:rPr>
              <w:t xml:space="preserve">Canadian standard in Jan 2012. </w:t>
            </w:r>
          </w:p>
          <w:p w:rsidR="005F7D98" w:rsidRDefault="005F7D98" w:rsidP="00D93ED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5F7D98" w:rsidRPr="00D93ED1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Calibri" w:hAnsi="Calibri" w:cs="Times New Roman"/>
              </w:rPr>
              <w:t>C-HOBIC to ICNP equivalence table was published in 2011.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Development and review of concept equivalence tables - an exploratory work to support future implementation of C-HOBIC in SCT enabled systems.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Ongoing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98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Draft tables completed for C-HOBIC</w:t>
            </w:r>
          </w:p>
          <w:p w:rsidR="005F7D98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a) observables</w:t>
            </w:r>
          </w:p>
          <w:p w:rsidR="005F7D98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b) clinical findings </w:t>
            </w:r>
          </w:p>
          <w:p w:rsidR="005F7D98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  <w:p w:rsidR="00D93ED1" w:rsidRPr="00D93ED1" w:rsidRDefault="005F7D98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Validation of draft C-HOBIC observables was completed at a workshop hosted by Canada Health </w:t>
            </w:r>
            <w:proofErr w:type="spellStart"/>
            <w:r>
              <w:rPr>
                <w:rFonts w:ascii="Calibri" w:eastAsia="Times New Roman" w:hAnsi="Calibri" w:cs="Calibri"/>
                <w:lang w:eastAsia="en-GB"/>
              </w:rPr>
              <w:t>Infoway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in June 2012.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Default="005F7D98" w:rsidP="005F7D98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Validation of draft C-HOBIC findings to be completed</w:t>
            </w:r>
            <w:r w:rsidR="00703D93">
              <w:rPr>
                <w:rFonts w:ascii="Calibri" w:eastAsia="Times New Roman" w:hAnsi="Calibri" w:cs="Calibri"/>
                <w:lang w:eastAsia="en-GB"/>
              </w:rPr>
              <w:t xml:space="preserve"> - electronic methods</w:t>
            </w:r>
            <w:r>
              <w:rPr>
                <w:rFonts w:ascii="Calibri" w:eastAsia="Times New Roman" w:hAnsi="Calibri" w:cs="Calibri"/>
                <w:lang w:eastAsia="en-GB"/>
              </w:rPr>
              <w:t>.</w:t>
            </w:r>
          </w:p>
          <w:p w:rsidR="005F7D98" w:rsidRDefault="005F7D98" w:rsidP="005F7D98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  <w:p w:rsidR="005F7D98" w:rsidRDefault="005F7D98" w:rsidP="005F7D98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Technical Report to be completed. </w:t>
            </w:r>
          </w:p>
          <w:p w:rsidR="008725EC" w:rsidRDefault="008725EC" w:rsidP="005F7D98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  <w:p w:rsidR="008725EC" w:rsidRPr="00D93ED1" w:rsidRDefault="008725EC" w:rsidP="005F7D98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Both tasks </w:t>
            </w:r>
            <w:proofErr w:type="gramStart"/>
            <w:r>
              <w:rPr>
                <w:rFonts w:ascii="Calibri" w:eastAsia="Times New Roman" w:hAnsi="Calibri" w:cs="Calibri"/>
                <w:lang w:eastAsia="en-GB"/>
              </w:rPr>
              <w:t>awaiting</w:t>
            </w:r>
            <w:proofErr w:type="gramEnd"/>
            <w:r>
              <w:rPr>
                <w:rFonts w:ascii="Calibri" w:eastAsia="Times New Roman" w:hAnsi="Calibri" w:cs="Calibri"/>
                <w:lang w:eastAsia="en-GB"/>
              </w:rPr>
              <w:t xml:space="preserve"> volunteer resource.</w:t>
            </w:r>
          </w:p>
        </w:tc>
      </w:tr>
      <w:tr w:rsidR="000E14E5" w:rsidRPr="00D93ED1" w:rsidTr="000E14E5">
        <w:trPr>
          <w:trHeight w:val="241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ED1" w:rsidRPr="00703D93" w:rsidRDefault="00703D93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703D93">
              <w:rPr>
                <w:rFonts w:ascii="Calibri" w:eastAsia="Times New Roman" w:hAnsi="Calibri" w:cs="Calibri"/>
                <w:b/>
                <w:lang w:eastAsia="en-GB"/>
              </w:rPr>
              <w:t>Skin and Wound assessment terms review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0E14E5" w:rsidP="000E14E5">
            <w:pPr>
              <w:rPr>
                <w:rFonts w:ascii="Calibri" w:eastAsia="Times New Roman" w:hAnsi="Calibri" w:cs="Calibri"/>
                <w:lang w:eastAsia="en-GB"/>
              </w:rPr>
            </w:pPr>
            <w:r w:rsidRPr="000E14E5">
              <w:rPr>
                <w:szCs w:val="20"/>
              </w:rPr>
              <w:t xml:space="preserve">To review proposed Skin and Wound assessment term bindings proposed by external collaborating organisations (HL7, LOINC etc) from an international nursing perspective.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703D93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Ongoing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4E5" w:rsidRPr="000E14E5" w:rsidRDefault="000E14E5" w:rsidP="000E14E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0E14E5">
              <w:rPr>
                <w:rFonts w:ascii="Calibri" w:eastAsia="Times New Roman" w:hAnsi="Calibri" w:cs="Calibri"/>
                <w:lang w:eastAsia="en-GB"/>
              </w:rPr>
              <w:t xml:space="preserve">Plan to carry out reviews from both professional and terminology perspectives. </w:t>
            </w:r>
          </w:p>
          <w:p w:rsidR="000E14E5" w:rsidRPr="000E14E5" w:rsidRDefault="000E14E5" w:rsidP="000E14E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0E14E5">
              <w:rPr>
                <w:rFonts w:ascii="Calibri" w:eastAsia="Times New Roman" w:hAnsi="Calibri" w:cs="Calibri"/>
                <w:lang w:eastAsia="en-GB"/>
              </w:rPr>
              <w:t>Feedback received from Australia and UK</w:t>
            </w:r>
          </w:p>
          <w:p w:rsidR="000E14E5" w:rsidRPr="000E14E5" w:rsidRDefault="000E14E5" w:rsidP="000E14E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0E14E5">
              <w:rPr>
                <w:rFonts w:ascii="Calibri" w:eastAsia="Times New Roman" w:hAnsi="Calibri" w:cs="Calibri"/>
                <w:lang w:eastAsia="en-GB"/>
              </w:rPr>
              <w:t xml:space="preserve">Discussions on potential outcomes of the review at October 2012 meeting. </w:t>
            </w:r>
          </w:p>
          <w:p w:rsidR="000E14E5" w:rsidRDefault="000E14E5" w:rsidP="000E14E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  <w:p w:rsidR="00D93ED1" w:rsidRPr="00D93ED1" w:rsidRDefault="00D93ED1" w:rsidP="000E14E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0E14E5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Limited results - difficulty recruiting volunteer reviewers as well as difficulties obtaining materials in shareable format. </w:t>
            </w:r>
          </w:p>
        </w:tc>
      </w:tr>
      <w:tr w:rsidR="000E14E5" w:rsidRPr="00D93ED1" w:rsidTr="008725EC">
        <w:trPr>
          <w:trHeight w:val="13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ED1" w:rsidRPr="008725EC" w:rsidRDefault="00703D93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8725EC">
              <w:rPr>
                <w:rFonts w:ascii="Calibri" w:eastAsia="Times New Roman" w:hAnsi="Calibri" w:cs="Calibri"/>
                <w:b/>
                <w:lang w:eastAsia="en-GB"/>
              </w:rPr>
              <w:t>NLM nursing problem list subset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8725EC" w:rsidP="008725EC">
            <w:pPr>
              <w:rPr>
                <w:rFonts w:ascii="Calibri" w:eastAsia="Times New Roman" w:hAnsi="Calibri" w:cs="Calibri"/>
                <w:lang w:eastAsia="en-GB"/>
              </w:rPr>
            </w:pPr>
            <w:r>
              <w:t>Development and maintenance of a ‘</w:t>
            </w:r>
            <w:r w:rsidRPr="008951E1">
              <w:t>semantically interoperable nursing problem list that can be shared across information systems</w:t>
            </w:r>
            <w:r>
              <w:t>’</w:t>
            </w:r>
            <w:r w:rsidRPr="008951E1"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0E14E5" w:rsidP="00703D93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Ongoing - </w:t>
            </w:r>
            <w:r w:rsidR="00703D93">
              <w:rPr>
                <w:rFonts w:ascii="Calibri" w:eastAsia="Times New Roman" w:hAnsi="Calibri" w:cs="Calibri"/>
                <w:lang w:eastAsia="en-GB"/>
              </w:rPr>
              <w:t>Maintenance phase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Default="008725EC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Development completed and Technical Report produced. </w:t>
            </w:r>
          </w:p>
          <w:p w:rsidR="008725EC" w:rsidRPr="00D93ED1" w:rsidRDefault="008725EC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Biannual maintenance review in collaboration with NLM.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D93ED1" w:rsidP="00B636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  <w:tr w:rsidR="000E14E5" w:rsidRPr="00D93ED1" w:rsidTr="008725EC">
        <w:trPr>
          <w:trHeight w:val="125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ED1" w:rsidRPr="00703D93" w:rsidRDefault="00703D93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703D93">
              <w:rPr>
                <w:rFonts w:ascii="Calibri" w:eastAsia="Times New Roman" w:hAnsi="Calibri" w:cs="Calibri"/>
                <w:b/>
                <w:lang w:eastAsia="en-GB"/>
              </w:rPr>
              <w:t>ICNP nursing diagnosis subset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8725EC" w:rsidP="008725E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SIG review of concept equivalence tables produced by ICNP team for improved integration in UMLS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8725EC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Ongoing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8725EC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Limited - volunteer effort and access issues.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8725EC" w:rsidP="00A4780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Potential for future  </w:t>
            </w:r>
            <w:proofErr w:type="spellStart"/>
            <w:r>
              <w:rPr>
                <w:rFonts w:ascii="Calibri" w:eastAsia="Times New Roman" w:hAnsi="Calibri" w:cs="Calibri"/>
                <w:lang w:eastAsia="en-GB"/>
              </w:rPr>
              <w:t>RefSet</w:t>
            </w:r>
            <w:proofErr w:type="spellEnd"/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</w:tr>
      <w:tr w:rsidR="000E14E5" w:rsidRPr="00D93ED1" w:rsidTr="008725EC">
        <w:trPr>
          <w:trHeight w:val="125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ED1" w:rsidRPr="00703D93" w:rsidRDefault="00703D93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703D93">
              <w:rPr>
                <w:rFonts w:ascii="Calibri" w:eastAsia="Times New Roman" w:hAnsi="Calibri" w:cs="Calibri"/>
                <w:b/>
                <w:lang w:eastAsia="en-GB"/>
              </w:rPr>
              <w:lastRenderedPageBreak/>
              <w:t>ICNP nursing interventions subset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ED1" w:rsidRPr="00D93ED1" w:rsidRDefault="008725EC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SIG review of concept equivalence tables produced by ICNP team for improved integration in UMLS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ED1" w:rsidRPr="00D93ED1" w:rsidRDefault="008725EC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Ongoing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ED1" w:rsidRPr="00D93ED1" w:rsidRDefault="008725EC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No progress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ED1" w:rsidRPr="00D93ED1" w:rsidRDefault="008725EC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Potential for future  </w:t>
            </w:r>
            <w:proofErr w:type="spellStart"/>
            <w:r>
              <w:rPr>
                <w:rFonts w:ascii="Calibri" w:eastAsia="Times New Roman" w:hAnsi="Calibri" w:cs="Calibri"/>
                <w:lang w:eastAsia="en-GB"/>
              </w:rPr>
              <w:t>RefSet</w:t>
            </w:r>
            <w:proofErr w:type="spellEnd"/>
          </w:p>
        </w:tc>
      </w:tr>
      <w:tr w:rsidR="000E14E5" w:rsidRPr="00D93ED1" w:rsidTr="008725EC">
        <w:trPr>
          <w:trHeight w:val="45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ED1" w:rsidRPr="00703D93" w:rsidRDefault="00703D93" w:rsidP="00D93ED1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703D93">
              <w:rPr>
                <w:rFonts w:ascii="Calibri" w:eastAsia="Times New Roman" w:hAnsi="Calibri" w:cs="Calibri"/>
                <w:b/>
                <w:lang w:eastAsia="en-GB"/>
              </w:rPr>
              <w:t>Review of content related to nursing terminology maps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3E" w:rsidRPr="0038493E" w:rsidRDefault="0038493E" w:rsidP="0038493E">
            <w:pPr>
              <w:spacing w:after="0" w:line="240" w:lineRule="auto"/>
              <w:rPr>
                <w:rFonts w:ascii="Calibri" w:eastAsia="Times New Roman" w:hAnsi="Calibri" w:cs="Calibri"/>
                <w:lang w:val="en-US"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Consultant terminologist programme project with input from SIG to review whether </w:t>
            </w:r>
            <w:r>
              <w:rPr>
                <w:rFonts w:ascii="Calibri" w:eastAsia="Times New Roman" w:hAnsi="Calibri" w:cs="Calibri"/>
                <w:lang w:val="en-US" w:eastAsia="en-GB"/>
              </w:rPr>
              <w:t>content</w:t>
            </w:r>
            <w:r w:rsidRPr="0038493E">
              <w:rPr>
                <w:rFonts w:ascii="Calibri" w:eastAsia="Times New Roman" w:hAnsi="Calibri" w:cs="Calibri"/>
                <w:lang w:val="en-US" w:eastAsia="en-GB"/>
              </w:rPr>
              <w:t xml:space="preserve"> conforms to current editorial policies. </w:t>
            </w:r>
          </w:p>
          <w:p w:rsidR="00D93ED1" w:rsidRPr="00D93ED1" w:rsidRDefault="00D93ED1" w:rsidP="0038493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38493E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Ongoing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93E" w:rsidRPr="008725EC" w:rsidRDefault="0038493E" w:rsidP="008725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Arial"/>
                <w:szCs w:val="20"/>
              </w:rPr>
            </w:pPr>
            <w:r w:rsidRPr="008725EC">
              <w:rPr>
                <w:rFonts w:cs="Arial"/>
                <w:szCs w:val="20"/>
              </w:rPr>
              <w:t>Background information supplied to project lead</w:t>
            </w:r>
          </w:p>
          <w:p w:rsidR="0038493E" w:rsidRPr="008725EC" w:rsidRDefault="0038493E" w:rsidP="008725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Arial"/>
                <w:szCs w:val="20"/>
              </w:rPr>
            </w:pPr>
            <w:r w:rsidRPr="008725EC">
              <w:rPr>
                <w:rFonts w:cs="Arial"/>
                <w:szCs w:val="20"/>
              </w:rPr>
              <w:t>Mapping tables for non-proprietary terminologies supplied by CAP</w:t>
            </w:r>
          </w:p>
          <w:p w:rsidR="0038493E" w:rsidRPr="008725EC" w:rsidRDefault="0038493E" w:rsidP="008725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Arial"/>
                <w:szCs w:val="20"/>
              </w:rPr>
            </w:pPr>
            <w:r w:rsidRPr="008725EC">
              <w:rPr>
                <w:rFonts w:cs="Arial"/>
                <w:szCs w:val="20"/>
              </w:rPr>
              <w:t>Historical documentation of the modelling heuristics reviewed</w:t>
            </w:r>
          </w:p>
          <w:p w:rsidR="0038493E" w:rsidRPr="008725EC" w:rsidRDefault="0038493E" w:rsidP="008725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Arial"/>
                <w:szCs w:val="20"/>
              </w:rPr>
            </w:pPr>
            <w:r w:rsidRPr="008725EC">
              <w:rPr>
                <w:rFonts w:cs="Arial"/>
                <w:szCs w:val="20"/>
              </w:rPr>
              <w:t>Initial review of CCC and OMAHA</w:t>
            </w:r>
            <w:r w:rsidR="008725EC" w:rsidRPr="008725EC">
              <w:rPr>
                <w:rFonts w:cs="Arial"/>
                <w:szCs w:val="20"/>
              </w:rPr>
              <w:t xml:space="preserve">-related </w:t>
            </w:r>
            <w:r w:rsidRPr="008725EC">
              <w:rPr>
                <w:rFonts w:cs="Arial"/>
                <w:szCs w:val="20"/>
              </w:rPr>
              <w:t xml:space="preserve">s content </w:t>
            </w:r>
            <w:r w:rsidR="008725EC" w:rsidRPr="008725EC">
              <w:rPr>
                <w:rFonts w:cs="Arial"/>
                <w:szCs w:val="20"/>
              </w:rPr>
              <w:t xml:space="preserve">identified the main </w:t>
            </w:r>
            <w:r w:rsidRPr="008725EC">
              <w:rPr>
                <w:rFonts w:cs="Arial"/>
                <w:szCs w:val="20"/>
              </w:rPr>
              <w:t>issue</w:t>
            </w:r>
            <w:r w:rsidR="008725EC" w:rsidRPr="008725EC">
              <w:rPr>
                <w:rFonts w:cs="Arial"/>
                <w:szCs w:val="20"/>
              </w:rPr>
              <w:t xml:space="preserve">: </w:t>
            </w:r>
            <w:r w:rsidRPr="008725EC">
              <w:rPr>
                <w:rFonts w:cs="Arial"/>
                <w:szCs w:val="20"/>
              </w:rPr>
              <w:t xml:space="preserve"> all possible </w:t>
            </w:r>
            <w:proofErr w:type="spellStart"/>
            <w:r w:rsidRPr="008725EC">
              <w:rPr>
                <w:rFonts w:cs="Arial"/>
                <w:szCs w:val="20"/>
              </w:rPr>
              <w:t>precoordinated</w:t>
            </w:r>
            <w:proofErr w:type="spellEnd"/>
            <w:r w:rsidRPr="008725EC">
              <w:rPr>
                <w:rFonts w:cs="Arial"/>
                <w:szCs w:val="20"/>
              </w:rPr>
              <w:t xml:space="preserve"> content </w:t>
            </w:r>
            <w:r w:rsidR="008725EC" w:rsidRPr="008725EC">
              <w:rPr>
                <w:rFonts w:cs="Arial"/>
                <w:szCs w:val="20"/>
              </w:rPr>
              <w:t xml:space="preserve">was added </w:t>
            </w:r>
            <w:r w:rsidRPr="008725EC">
              <w:rPr>
                <w:rFonts w:cs="Arial"/>
                <w:szCs w:val="20"/>
              </w:rPr>
              <w:t xml:space="preserve">to support mapping of these </w:t>
            </w:r>
            <w:r w:rsidR="008725EC" w:rsidRPr="008725EC">
              <w:rPr>
                <w:rFonts w:cs="Arial"/>
                <w:szCs w:val="20"/>
              </w:rPr>
              <w:t xml:space="preserve">two multi-axial </w:t>
            </w:r>
            <w:r w:rsidRPr="008725EC">
              <w:rPr>
                <w:rFonts w:cs="Arial"/>
                <w:szCs w:val="20"/>
              </w:rPr>
              <w:t>terminologies</w:t>
            </w:r>
            <w:r w:rsidR="008725EC" w:rsidRPr="008725EC">
              <w:rPr>
                <w:rFonts w:cs="Arial"/>
                <w:szCs w:val="20"/>
              </w:rPr>
              <w:t xml:space="preserve"> </w:t>
            </w:r>
            <w:r w:rsidRPr="008725EC">
              <w:rPr>
                <w:rFonts w:cs="Arial"/>
                <w:szCs w:val="20"/>
              </w:rPr>
              <w:t xml:space="preserve">– not just the clinically sensible content. </w:t>
            </w:r>
          </w:p>
          <w:p w:rsidR="0038493E" w:rsidRPr="008725EC" w:rsidRDefault="008725EC" w:rsidP="003849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Arial"/>
                <w:szCs w:val="20"/>
              </w:rPr>
            </w:pPr>
            <w:r w:rsidRPr="008725EC">
              <w:rPr>
                <w:rFonts w:cs="Arial"/>
                <w:szCs w:val="20"/>
              </w:rPr>
              <w:t>SIG review of content tables for ambiguity of descriptions outside context of source - to be reported at October 2012 meeting.</w:t>
            </w:r>
          </w:p>
          <w:p w:rsidR="00D93ED1" w:rsidRPr="00D93ED1" w:rsidRDefault="00D93ED1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38493E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Preliminary results at October meeting</w:t>
            </w:r>
          </w:p>
        </w:tc>
      </w:tr>
      <w:tr w:rsidR="000E14E5" w:rsidRPr="00D93ED1" w:rsidTr="008725EC">
        <w:trPr>
          <w:trHeight w:val="8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ED1" w:rsidRPr="0038493E" w:rsidRDefault="00703D93" w:rsidP="0038493E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38493E">
              <w:rPr>
                <w:rFonts w:ascii="Calibri" w:eastAsia="Times New Roman" w:hAnsi="Calibri" w:cs="Calibri"/>
                <w:b/>
                <w:lang w:eastAsia="en-GB"/>
              </w:rPr>
              <w:t xml:space="preserve">Collation of outputs from previous </w:t>
            </w:r>
            <w:r w:rsidR="0038493E">
              <w:rPr>
                <w:rFonts w:ascii="Calibri" w:eastAsia="Times New Roman" w:hAnsi="Calibri" w:cs="Calibri"/>
                <w:b/>
                <w:lang w:eastAsia="en-GB"/>
              </w:rPr>
              <w:t>SIG projects</w:t>
            </w:r>
            <w:r w:rsidRPr="0038493E">
              <w:rPr>
                <w:rFonts w:ascii="Calibri" w:eastAsia="Times New Roman" w:hAnsi="Calibri" w:cs="Calibri"/>
                <w:b/>
                <w:lang w:eastAsia="en-GB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Default="00703D93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1. Historic documents collated and uploaded to collaborative site for reference.</w:t>
            </w:r>
          </w:p>
          <w:p w:rsidR="00703D93" w:rsidRPr="00D93ED1" w:rsidRDefault="00703D93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2. </w:t>
            </w:r>
            <w:proofErr w:type="gramStart"/>
            <w:r>
              <w:rPr>
                <w:rFonts w:ascii="Calibri" w:eastAsia="Times New Roman" w:hAnsi="Calibri" w:cs="Calibri"/>
                <w:lang w:eastAsia="en-GB"/>
              </w:rPr>
              <w:t>preparation</w:t>
            </w:r>
            <w:proofErr w:type="gramEnd"/>
            <w:r>
              <w:rPr>
                <w:rFonts w:ascii="Calibri" w:eastAsia="Times New Roman" w:hAnsi="Calibri" w:cs="Calibri"/>
                <w:lang w:eastAsia="en-GB"/>
              </w:rPr>
              <w:t xml:space="preserve"> of </w:t>
            </w:r>
            <w:r w:rsidR="0038493E">
              <w:rPr>
                <w:rFonts w:ascii="Calibri" w:eastAsia="Times New Roman" w:hAnsi="Calibri" w:cs="Calibri"/>
                <w:lang w:eastAsia="en-GB"/>
              </w:rPr>
              <w:t>inception / elaboration phase documents for Content Committee for items that have not been followed through.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38493E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Ongoing 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38493E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Documents have been identified and collected together. Needs resource to complete.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ED1" w:rsidRPr="00D93ED1" w:rsidRDefault="00D93ED1" w:rsidP="002143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  <w:tr w:rsidR="000E14E5" w:rsidRPr="00D93ED1" w:rsidTr="008725EC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3ED1" w:rsidRPr="0038493E" w:rsidRDefault="0038493E" w:rsidP="0038493E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38493E">
              <w:rPr>
                <w:rFonts w:ascii="Calibri" w:eastAsia="Times New Roman" w:hAnsi="Calibri" w:cs="Calibri"/>
                <w:b/>
                <w:lang w:eastAsia="en-GB"/>
              </w:rPr>
              <w:lastRenderedPageBreak/>
              <w:t xml:space="preserve">Concept </w:t>
            </w:r>
            <w:r>
              <w:rPr>
                <w:rFonts w:ascii="Calibri" w:eastAsia="Times New Roman" w:hAnsi="Calibri" w:cs="Calibri"/>
                <w:b/>
                <w:lang w:eastAsia="en-GB"/>
              </w:rPr>
              <w:t>model input /  concept c</w:t>
            </w:r>
            <w:r w:rsidRPr="0038493E">
              <w:rPr>
                <w:rFonts w:ascii="Calibri" w:eastAsia="Times New Roman" w:hAnsi="Calibri" w:cs="Calibri"/>
                <w:b/>
                <w:lang w:eastAsia="en-GB"/>
              </w:rPr>
              <w:t>larification’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93E" w:rsidRDefault="0038493E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Input / Responses to: </w:t>
            </w:r>
          </w:p>
          <w:p w:rsidR="0038493E" w:rsidRDefault="0038493E" w:rsidP="003849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IHTSDO consultations</w:t>
            </w:r>
          </w:p>
          <w:p w:rsidR="0038493E" w:rsidRDefault="0038493E" w:rsidP="003849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493E">
              <w:rPr>
                <w:rFonts w:ascii="Calibri" w:eastAsia="Times New Roman" w:hAnsi="Calibri" w:cs="Calibri"/>
                <w:lang w:eastAsia="en-GB"/>
              </w:rPr>
              <w:t>ad hoc requests</w:t>
            </w:r>
          </w:p>
          <w:p w:rsidR="00D93ED1" w:rsidRPr="0038493E" w:rsidRDefault="0038493E" w:rsidP="003849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493E">
              <w:rPr>
                <w:rFonts w:ascii="Calibri" w:eastAsia="Times New Roman" w:hAnsi="Calibri" w:cs="Calibri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lang w:eastAsia="en-GB"/>
              </w:rPr>
              <w:t>other WGs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ED1" w:rsidRPr="00D93ED1" w:rsidRDefault="0038493E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Ongoing 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ED1" w:rsidRDefault="0038493E" w:rsidP="00D93ED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BUSINESS AS USUAL. Currently on the agenda:</w:t>
            </w:r>
          </w:p>
          <w:p w:rsidR="0038493E" w:rsidRDefault="0038493E" w:rsidP="003849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Catheter / </w:t>
            </w:r>
            <w:proofErr w:type="spellStart"/>
            <w:r>
              <w:rPr>
                <w:rFonts w:ascii="Calibri" w:eastAsia="Times New Roman" w:hAnsi="Calibri" w:cs="Calibri"/>
                <w:lang w:eastAsia="en-GB"/>
              </w:rPr>
              <w:t>cannula</w:t>
            </w:r>
            <w:proofErr w:type="spellEnd"/>
          </w:p>
          <w:p w:rsidR="0038493E" w:rsidRDefault="0038493E" w:rsidP="003849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Observables model (non-lab)</w:t>
            </w:r>
          </w:p>
          <w:p w:rsidR="0038493E" w:rsidRDefault="0038493E" w:rsidP="003849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Content development policy and process</w:t>
            </w:r>
          </w:p>
          <w:p w:rsidR="0038493E" w:rsidRDefault="0038493E" w:rsidP="003849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Role and function of SIGs</w:t>
            </w:r>
          </w:p>
          <w:p w:rsidR="0038493E" w:rsidRPr="0038493E" w:rsidRDefault="0038493E" w:rsidP="0038493E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58A0" w:rsidRPr="00D93ED1" w:rsidRDefault="00F658A0" w:rsidP="002143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  <w:tr w:rsidR="000E14E5" w:rsidRPr="00D93ED1" w:rsidTr="000E14E5">
        <w:trPr>
          <w:trHeight w:val="18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8A0" w:rsidRPr="00D93ED1" w:rsidRDefault="008725EC" w:rsidP="000A791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Harmonisation with Internal Council of Nursing (ICN)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A0" w:rsidRPr="00D93ED1" w:rsidRDefault="008725EC" w:rsidP="000A791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Evolving relationship with nursing’s international professional organisation (also developer of ICNP terminology)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A0" w:rsidRPr="00D93ED1" w:rsidRDefault="008725EC" w:rsidP="000A791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Ongoing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A0" w:rsidRDefault="000E14E5" w:rsidP="000A791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IHTSDO / ICN collaborative agreement 2010.</w:t>
            </w:r>
          </w:p>
          <w:p w:rsidR="000E14E5" w:rsidRPr="00D93ED1" w:rsidRDefault="000E14E5" w:rsidP="000E14E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Latest update to Management Board June 2012 reporting joint activity and raising questions about potential joint products - for discussion during October 2012 meeting.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A0" w:rsidRPr="00D93ED1" w:rsidRDefault="00F658A0" w:rsidP="000A791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  <w:tr w:rsidR="000E14E5" w:rsidRPr="00D93ED1" w:rsidTr="008725EC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8A0" w:rsidRPr="00D93ED1" w:rsidRDefault="00F658A0" w:rsidP="00535CE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A0" w:rsidRPr="00D93ED1" w:rsidRDefault="00F658A0" w:rsidP="00535CE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A0" w:rsidRPr="00D93ED1" w:rsidRDefault="00F658A0" w:rsidP="00535CE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A0" w:rsidRPr="00D93ED1" w:rsidRDefault="00F658A0" w:rsidP="00535CE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A0" w:rsidRPr="00D93ED1" w:rsidRDefault="00F658A0" w:rsidP="00535CE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</w:tbl>
    <w:p w:rsidR="006B47A2" w:rsidRDefault="006B47A2"/>
    <w:sectPr w:rsidR="006B47A2" w:rsidSect="00A4780E">
      <w:headerReference w:type="default" r:id="rId7"/>
      <w:footerReference w:type="default" r:id="rId8"/>
      <w:pgSz w:w="16838" w:h="11906" w:orient="landscape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B43" w:rsidRDefault="00DA4B43" w:rsidP="00B63662">
      <w:pPr>
        <w:spacing w:after="0" w:line="240" w:lineRule="auto"/>
      </w:pPr>
      <w:r>
        <w:separator/>
      </w:r>
    </w:p>
  </w:endnote>
  <w:endnote w:type="continuationSeparator" w:id="0">
    <w:p w:rsidR="00DA4B43" w:rsidRDefault="00DA4B43" w:rsidP="00B63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662" w:rsidRDefault="00B63662">
    <w:pPr>
      <w:pStyle w:val="Footer"/>
    </w:pPr>
    <w:r>
      <w:t xml:space="preserve">Page </w:t>
    </w:r>
    <w:r w:rsidR="00831C51">
      <w:fldChar w:fldCharType="begin"/>
    </w:r>
    <w:r w:rsidR="0021437F">
      <w:instrText xml:space="preserve"> PAGE   \* MERGEFORMAT </w:instrText>
    </w:r>
    <w:r w:rsidR="00831C51">
      <w:fldChar w:fldCharType="separate"/>
    </w:r>
    <w:r w:rsidR="000E14E5">
      <w:rPr>
        <w:noProof/>
      </w:rPr>
      <w:t>3</w:t>
    </w:r>
    <w:r w:rsidR="00831C51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B43" w:rsidRDefault="00DA4B43" w:rsidP="00B63662">
      <w:pPr>
        <w:spacing w:after="0" w:line="240" w:lineRule="auto"/>
      </w:pPr>
      <w:r>
        <w:separator/>
      </w:r>
    </w:p>
  </w:footnote>
  <w:footnote w:type="continuationSeparator" w:id="0">
    <w:p w:rsidR="00DA4B43" w:rsidRDefault="00DA4B43" w:rsidP="00B63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662" w:rsidRPr="00B63662" w:rsidRDefault="00B63662" w:rsidP="00B63662">
    <w:pPr>
      <w:pStyle w:val="Header"/>
      <w:tabs>
        <w:tab w:val="clear" w:pos="4513"/>
        <w:tab w:val="clear" w:pos="9026"/>
        <w:tab w:val="right" w:pos="13892"/>
      </w:tabs>
      <w:rPr>
        <w:b/>
      </w:rPr>
    </w:pPr>
    <w:r>
      <w:rPr>
        <w:b/>
      </w:rPr>
      <w:t xml:space="preserve">Summary of </w:t>
    </w:r>
    <w:r w:rsidR="00671C67">
      <w:rPr>
        <w:b/>
      </w:rPr>
      <w:t xml:space="preserve">Nursing SIG Activity / </w:t>
    </w:r>
    <w:r w:rsidRPr="00B63662">
      <w:rPr>
        <w:b/>
      </w:rPr>
      <w:t>Work Items</w:t>
    </w:r>
    <w:r>
      <w:rPr>
        <w:b/>
      </w:rPr>
      <w:tab/>
      <w:t>2012-</w:t>
    </w:r>
    <w:r w:rsidR="007427E8">
      <w:rPr>
        <w:b/>
      </w:rPr>
      <w:t>10</w:t>
    </w:r>
    <w:r>
      <w:rPr>
        <w:b/>
      </w:rPr>
      <w:t>-</w:t>
    </w:r>
    <w:r w:rsidR="00671C67">
      <w:rPr>
        <w:b/>
      </w:rPr>
      <w:t>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3645"/>
    <w:multiLevelType w:val="hybridMultilevel"/>
    <w:tmpl w:val="5D5E48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D77930"/>
    <w:multiLevelType w:val="hybridMultilevel"/>
    <w:tmpl w:val="E02C7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B099F"/>
    <w:multiLevelType w:val="hybridMultilevel"/>
    <w:tmpl w:val="B3B84F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E354EB"/>
    <w:multiLevelType w:val="hybridMultilevel"/>
    <w:tmpl w:val="FAECD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5B427D"/>
    <w:multiLevelType w:val="hybridMultilevel"/>
    <w:tmpl w:val="0628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ED1"/>
    <w:rsid w:val="000255A2"/>
    <w:rsid w:val="00031923"/>
    <w:rsid w:val="000359AC"/>
    <w:rsid w:val="000C27A6"/>
    <w:rsid w:val="000E0478"/>
    <w:rsid w:val="000E14E5"/>
    <w:rsid w:val="00104A52"/>
    <w:rsid w:val="001D752D"/>
    <w:rsid w:val="00201EC1"/>
    <w:rsid w:val="0021437F"/>
    <w:rsid w:val="00263A81"/>
    <w:rsid w:val="0031308C"/>
    <w:rsid w:val="00314167"/>
    <w:rsid w:val="00324DC9"/>
    <w:rsid w:val="00327CED"/>
    <w:rsid w:val="00333A87"/>
    <w:rsid w:val="00365425"/>
    <w:rsid w:val="003669E4"/>
    <w:rsid w:val="003768AB"/>
    <w:rsid w:val="00376A2F"/>
    <w:rsid w:val="0038493E"/>
    <w:rsid w:val="003875E6"/>
    <w:rsid w:val="003A78D2"/>
    <w:rsid w:val="003B3F2E"/>
    <w:rsid w:val="003D2E03"/>
    <w:rsid w:val="003E0B9B"/>
    <w:rsid w:val="00400E46"/>
    <w:rsid w:val="00411A89"/>
    <w:rsid w:val="004541C1"/>
    <w:rsid w:val="00464EF6"/>
    <w:rsid w:val="004B6FD2"/>
    <w:rsid w:val="004F633B"/>
    <w:rsid w:val="005724B2"/>
    <w:rsid w:val="0057675D"/>
    <w:rsid w:val="005F05B9"/>
    <w:rsid w:val="005F2A5F"/>
    <w:rsid w:val="005F7D98"/>
    <w:rsid w:val="00601850"/>
    <w:rsid w:val="0062649F"/>
    <w:rsid w:val="00631B24"/>
    <w:rsid w:val="00637AFA"/>
    <w:rsid w:val="00671C67"/>
    <w:rsid w:val="00680B33"/>
    <w:rsid w:val="006B47A2"/>
    <w:rsid w:val="006C2BEB"/>
    <w:rsid w:val="006E1657"/>
    <w:rsid w:val="00703D93"/>
    <w:rsid w:val="007427E8"/>
    <w:rsid w:val="00745241"/>
    <w:rsid w:val="00775814"/>
    <w:rsid w:val="007D51EB"/>
    <w:rsid w:val="00831C51"/>
    <w:rsid w:val="00862D1D"/>
    <w:rsid w:val="008642F0"/>
    <w:rsid w:val="00864845"/>
    <w:rsid w:val="00871ACC"/>
    <w:rsid w:val="008725EC"/>
    <w:rsid w:val="008C21A9"/>
    <w:rsid w:val="0092050F"/>
    <w:rsid w:val="00950E87"/>
    <w:rsid w:val="00966B48"/>
    <w:rsid w:val="009C4C4C"/>
    <w:rsid w:val="009E758B"/>
    <w:rsid w:val="00A37F49"/>
    <w:rsid w:val="00A4780E"/>
    <w:rsid w:val="00A867AF"/>
    <w:rsid w:val="00A9073B"/>
    <w:rsid w:val="00A91077"/>
    <w:rsid w:val="00A917E9"/>
    <w:rsid w:val="00AD7CE7"/>
    <w:rsid w:val="00B33B68"/>
    <w:rsid w:val="00B50C02"/>
    <w:rsid w:val="00B63662"/>
    <w:rsid w:val="00B63FAC"/>
    <w:rsid w:val="00BF6D83"/>
    <w:rsid w:val="00C23182"/>
    <w:rsid w:val="00C41E2D"/>
    <w:rsid w:val="00C54B24"/>
    <w:rsid w:val="00C77309"/>
    <w:rsid w:val="00D124ED"/>
    <w:rsid w:val="00D60E57"/>
    <w:rsid w:val="00D76FBD"/>
    <w:rsid w:val="00D93ED1"/>
    <w:rsid w:val="00D950F8"/>
    <w:rsid w:val="00DA4B43"/>
    <w:rsid w:val="00DB6766"/>
    <w:rsid w:val="00DC54AC"/>
    <w:rsid w:val="00DE443F"/>
    <w:rsid w:val="00E042B9"/>
    <w:rsid w:val="00E6594B"/>
    <w:rsid w:val="00E96B09"/>
    <w:rsid w:val="00EA2A34"/>
    <w:rsid w:val="00EA2D46"/>
    <w:rsid w:val="00EA42E8"/>
    <w:rsid w:val="00F2350B"/>
    <w:rsid w:val="00F455A7"/>
    <w:rsid w:val="00F60991"/>
    <w:rsid w:val="00F658A0"/>
    <w:rsid w:val="00F86BDC"/>
    <w:rsid w:val="00F94537"/>
    <w:rsid w:val="00FA31BA"/>
    <w:rsid w:val="00FB3261"/>
    <w:rsid w:val="00FB69A9"/>
    <w:rsid w:val="00FB7730"/>
    <w:rsid w:val="00FC2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E8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3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662"/>
  </w:style>
  <w:style w:type="paragraph" w:styleId="Footer">
    <w:name w:val="footer"/>
    <w:basedOn w:val="Normal"/>
    <w:link w:val="FooterChar"/>
    <w:uiPriority w:val="99"/>
    <w:unhideWhenUsed/>
    <w:rsid w:val="00B63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662"/>
  </w:style>
  <w:style w:type="paragraph" w:styleId="ListParagraph">
    <w:name w:val="List Paragraph"/>
    <w:basedOn w:val="Normal"/>
    <w:uiPriority w:val="34"/>
    <w:qFormat/>
    <w:rsid w:val="00384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3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662"/>
  </w:style>
  <w:style w:type="paragraph" w:styleId="Footer">
    <w:name w:val="footer"/>
    <w:basedOn w:val="Normal"/>
    <w:link w:val="FooterChar"/>
    <w:uiPriority w:val="99"/>
    <w:unhideWhenUsed/>
    <w:rsid w:val="00B63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6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Markwell</dc:creator>
  <cp:lastModifiedBy>Anne Casey</cp:lastModifiedBy>
  <cp:revision>4</cp:revision>
  <dcterms:created xsi:type="dcterms:W3CDTF">2012-10-21T13:54:00Z</dcterms:created>
  <dcterms:modified xsi:type="dcterms:W3CDTF">2012-10-21T18:10:00Z</dcterms:modified>
</cp:coreProperties>
</file>